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363D" w14:textId="250E5477" w:rsidR="00F76099" w:rsidRDefault="00AE7F8B" w:rsidP="00AE7F8B">
      <w:pPr>
        <w:pStyle w:val="BodyText"/>
        <w:spacing w:before="91"/>
        <w:ind w:left="816"/>
        <w:jc w:val="center"/>
      </w:pPr>
      <w:r>
        <w:rPr>
          <w:color w:val="0080C0"/>
        </w:rPr>
        <w:t>RTA</w:t>
      </w:r>
      <w:r>
        <w:rPr>
          <w:color w:val="0080C0"/>
          <w:spacing w:val="-9"/>
        </w:rPr>
        <w:t xml:space="preserve"> </w:t>
      </w:r>
      <w:r>
        <w:rPr>
          <w:color w:val="0080C0"/>
        </w:rPr>
        <w:t>Unified</w:t>
      </w:r>
      <w:r>
        <w:rPr>
          <w:color w:val="0080C0"/>
          <w:spacing w:val="-7"/>
        </w:rPr>
        <w:t xml:space="preserve"> </w:t>
      </w:r>
      <w:r>
        <w:rPr>
          <w:color w:val="0080C0"/>
        </w:rPr>
        <w:t>Training</w:t>
      </w:r>
      <w:r>
        <w:rPr>
          <w:color w:val="0080C0"/>
          <w:spacing w:val="-6"/>
        </w:rPr>
        <w:t xml:space="preserve"> </w:t>
      </w:r>
      <w:r>
        <w:rPr>
          <w:color w:val="0080C0"/>
        </w:rPr>
        <w:t>Contract</w:t>
      </w:r>
      <w:r>
        <w:rPr>
          <w:color w:val="0080C0"/>
          <w:spacing w:val="-6"/>
        </w:rPr>
        <w:t xml:space="preserve"> </w:t>
      </w:r>
      <w:r>
        <w:rPr>
          <w:color w:val="0080C0"/>
        </w:rPr>
        <w:t>for</w:t>
      </w:r>
      <w:r>
        <w:rPr>
          <w:color w:val="0080C0"/>
          <w:spacing w:val="-6"/>
        </w:rPr>
        <w:t xml:space="preserve"> </w:t>
      </w:r>
      <w:r>
        <w:rPr>
          <w:color w:val="0080C0"/>
        </w:rPr>
        <w:t>obtaining</w:t>
      </w:r>
      <w:r>
        <w:rPr>
          <w:color w:val="0080C0"/>
          <w:spacing w:val="-4"/>
        </w:rPr>
        <w:t xml:space="preserve"> </w:t>
      </w:r>
      <w:r>
        <w:rPr>
          <w:color w:val="0080C0"/>
        </w:rPr>
        <w:t>driving</w:t>
      </w:r>
      <w:r>
        <w:rPr>
          <w:color w:val="0080C0"/>
          <w:spacing w:val="-8"/>
        </w:rPr>
        <w:t xml:space="preserve"> </w:t>
      </w:r>
      <w:r>
        <w:rPr>
          <w:color w:val="0080C0"/>
        </w:rPr>
        <w:t>license</w:t>
      </w:r>
    </w:p>
    <w:p w14:paraId="1D219BB4" w14:textId="77777777" w:rsidR="00F76099" w:rsidRDefault="00F76099">
      <w:pPr>
        <w:spacing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5201"/>
      </w:tblGrid>
      <w:tr w:rsidR="00F76099" w14:paraId="308406CA" w14:textId="77777777">
        <w:trPr>
          <w:trHeight w:val="191"/>
        </w:trPr>
        <w:tc>
          <w:tcPr>
            <w:tcW w:w="5197" w:type="dxa"/>
          </w:tcPr>
          <w:p w14:paraId="2D5EFE31" w14:textId="77777777" w:rsidR="00F76099" w:rsidRDefault="00AE7F8B">
            <w:pPr>
              <w:pStyle w:val="TableParagraph"/>
              <w:spacing w:line="172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color w:val="0080C0"/>
                <w:sz w:val="16"/>
              </w:rPr>
              <w:t>Article</w:t>
            </w:r>
            <w:r>
              <w:rPr>
                <w:b/>
                <w:color w:val="0080C0"/>
                <w:spacing w:val="-5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1:</w:t>
            </w:r>
            <w:r>
              <w:rPr>
                <w:b/>
                <w:color w:val="0080C0"/>
                <w:spacing w:val="-8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Obligations</w:t>
            </w:r>
            <w:r>
              <w:rPr>
                <w:b/>
                <w:color w:val="0080C0"/>
                <w:spacing w:val="-4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of</w:t>
            </w:r>
            <w:r>
              <w:rPr>
                <w:b/>
                <w:color w:val="0080C0"/>
                <w:spacing w:val="-4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the</w:t>
            </w:r>
            <w:r>
              <w:rPr>
                <w:b/>
                <w:color w:val="0080C0"/>
                <w:spacing w:val="-6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Driving</w:t>
            </w:r>
            <w:r>
              <w:rPr>
                <w:b/>
                <w:color w:val="0080C0"/>
                <w:spacing w:val="-2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Institute/</w:t>
            </w:r>
            <w:r>
              <w:rPr>
                <w:b/>
                <w:color w:val="0080C0"/>
                <w:spacing w:val="-2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Center</w:t>
            </w:r>
          </w:p>
        </w:tc>
        <w:tc>
          <w:tcPr>
            <w:tcW w:w="5201" w:type="dxa"/>
          </w:tcPr>
          <w:p w14:paraId="304A6150" w14:textId="77777777" w:rsidR="00F76099" w:rsidRDefault="00AE7F8B">
            <w:pPr>
              <w:pStyle w:val="TableParagraph"/>
              <w:spacing w:line="172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color w:val="0080C0"/>
                <w:sz w:val="16"/>
              </w:rPr>
              <w:t>Article</w:t>
            </w:r>
            <w:r>
              <w:rPr>
                <w:b/>
                <w:color w:val="0080C0"/>
                <w:spacing w:val="-5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2:</w:t>
            </w:r>
            <w:r>
              <w:rPr>
                <w:b/>
                <w:color w:val="0080C0"/>
                <w:spacing w:val="-6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Obligations</w:t>
            </w:r>
            <w:r>
              <w:rPr>
                <w:b/>
                <w:color w:val="0080C0"/>
                <w:spacing w:val="-4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of</w:t>
            </w:r>
            <w:r>
              <w:rPr>
                <w:b/>
                <w:color w:val="0080C0"/>
                <w:spacing w:val="-3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the</w:t>
            </w:r>
            <w:r>
              <w:rPr>
                <w:b/>
                <w:color w:val="0080C0"/>
                <w:spacing w:val="-2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TRAINEE</w:t>
            </w:r>
          </w:p>
        </w:tc>
      </w:tr>
      <w:tr w:rsidR="00F76099" w14:paraId="21C5F025" w14:textId="77777777">
        <w:trPr>
          <w:trHeight w:val="14296"/>
        </w:trPr>
        <w:tc>
          <w:tcPr>
            <w:tcW w:w="5197" w:type="dxa"/>
          </w:tcPr>
          <w:p w14:paraId="54054D39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86"/>
              <w:jc w:val="both"/>
              <w:rPr>
                <w:sz w:val="16"/>
              </w:rPr>
            </w:pPr>
            <w:r>
              <w:rPr>
                <w:sz w:val="16"/>
              </w:rPr>
              <w:t>Start the theoretical training for the trainee with a maximum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five (5) working days from the date of issuance of the 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wishes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his/her own request.</w:t>
            </w:r>
          </w:p>
          <w:p w14:paraId="6A705560" w14:textId="77777777" w:rsidR="00F76099" w:rsidRDefault="00F76099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14:paraId="728843A0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Start the practical training for the trainee after completing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theoretical training lectures and succeeding in knowledge test,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requirements as stipulated in the Clause No. 4 of the trainee's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</w:t>
            </w:r>
            <w:r>
              <w:rPr>
                <w:sz w:val="16"/>
              </w:rPr>
              <w:t>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contained herein.</w:t>
            </w:r>
          </w:p>
          <w:p w14:paraId="709745B6" w14:textId="77777777" w:rsidR="00F76099" w:rsidRDefault="00F76099">
            <w:pPr>
              <w:pStyle w:val="TableParagraph"/>
              <w:jc w:val="left"/>
              <w:rPr>
                <w:b/>
                <w:sz w:val="18"/>
              </w:rPr>
            </w:pPr>
          </w:p>
          <w:p w14:paraId="765A493B" w14:textId="77777777" w:rsidR="00F76099" w:rsidRDefault="00F76099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14:paraId="00B84EDA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"/>
              <w:ind w:right="86"/>
              <w:jc w:val="both"/>
              <w:rPr>
                <w:sz w:val="16"/>
              </w:rPr>
            </w:pPr>
            <w:r>
              <w:rPr>
                <w:sz w:val="16"/>
              </w:rPr>
              <w:t>Adhere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theoretical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program, the qualification procedures approved by the RTA,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number of 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referred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to in the introduction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minimum.</w:t>
            </w:r>
          </w:p>
          <w:p w14:paraId="39B5C2C2" w14:textId="77777777" w:rsidR="00F76099" w:rsidRDefault="00F76099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14:paraId="0CFD63D9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"/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Provide transportation service for the trainee during the 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agreed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parties in the event that the trainee wishes to benefit from this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 according to the routes, timings and conditions set by the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Institute/Center.</w:t>
            </w:r>
          </w:p>
          <w:p w14:paraId="6FEC32D4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5366D54B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Provide female trainers for the female trainees. In the event that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the female trainee desires to be trained by a male trainer, she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must obtain a (NOC) (if she is less than 21 years of age)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accordance with the procedures appro</w:t>
            </w:r>
            <w:r>
              <w:rPr>
                <w:sz w:val="16"/>
              </w:rPr>
              <w:t>ved by the RTA in this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regard.</w:t>
            </w:r>
          </w:p>
          <w:p w14:paraId="2B1175D7" w14:textId="77777777" w:rsidR="00F76099" w:rsidRDefault="00F76099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7E2798B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Specify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(electronic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lecture), the gender of the trainer, the language of training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(upon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reservation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appointment)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trainee.</w:t>
            </w:r>
          </w:p>
          <w:p w14:paraId="265DAB6E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72865DF2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DO NOT conduct the assessment test within the time allocated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hours.</w:t>
            </w:r>
          </w:p>
          <w:p w14:paraId="27CEF597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49B07241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84"/>
              <w:jc w:val="both"/>
              <w:rPr>
                <w:sz w:val="16"/>
              </w:rPr>
            </w:pPr>
            <w:r>
              <w:rPr>
                <w:sz w:val="16"/>
              </w:rPr>
              <w:t>Provide the trainee with an electronic copy of the agreed training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course fees according to the list of fees approved by the RTA,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 training fees, Drivi</w:t>
            </w:r>
            <w:r>
              <w:rPr>
                <w:sz w:val="16"/>
              </w:rPr>
              <w:t>ng Institute/Center -specific services,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 fees.</w:t>
            </w:r>
          </w:p>
          <w:p w14:paraId="111BFDA2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79DDF768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before="1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Notify the trainee, in case there's a need, to change the 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training, test, or trainer, 48 hours prior to the date specified as a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period,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e-mail,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text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message,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call.</w:t>
            </w:r>
          </w:p>
          <w:p w14:paraId="53693C87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0743E8AE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In the event, the trainee wishes to transfer the file of learning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drive from one facility to another within the Emirate of Dubai,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he/she shall continue training from where he/she ended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first Driving Institute/Center unless he/she has crossed his/her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last training period in the first facility and his/her file is frozen for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two Gregorian calendar years, and in this case he/she i</w:t>
            </w:r>
            <w:r>
              <w:rPr>
                <w:sz w:val="16"/>
              </w:rPr>
              <w:t>s obliged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attend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 course.</w:t>
            </w:r>
          </w:p>
          <w:p w14:paraId="53420253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65FFCF3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Ensure that the training and examination data of the trainee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updated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RTA's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wishes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his/her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emirate,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commitment to fulfill all requirements for issuing a clearance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hours.</w:t>
            </w:r>
          </w:p>
          <w:p w14:paraId="4B77C51A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4CD15395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In the event, the trainee chooses to issue his/her driving license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 the Driving Institute/Center, the latter shall deliver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driver's license to the</w:t>
            </w:r>
            <w:r>
              <w:rPr>
                <w:sz w:val="16"/>
              </w:rPr>
              <w:t xml:space="preserve"> trainee upon passing in the road test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supervised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Driving Institute/Center.</w:t>
            </w:r>
          </w:p>
          <w:p w14:paraId="15804C81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7603AE60" w14:textId="77777777" w:rsidR="00F76099" w:rsidRDefault="00AE7F8B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Commitment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obtain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transaction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documents or financial receipts in line with Dubai's strate</w:t>
            </w:r>
            <w:r>
              <w:rPr>
                <w:sz w:val="16"/>
              </w:rPr>
              <w:t>gy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paperless transactions, and to provide the trainee with electronic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copies of them (soft copies), whether on his/her e-mail or phone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number registered with the Driving Institute/Center. The 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Institute/Center shall not be responsible for any ca</w:t>
            </w:r>
            <w:r>
              <w:rPr>
                <w:sz w:val="16"/>
              </w:rPr>
              <w:t>sh amount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certified receipt.</w:t>
            </w:r>
          </w:p>
        </w:tc>
        <w:tc>
          <w:tcPr>
            <w:tcW w:w="5201" w:type="dxa"/>
          </w:tcPr>
          <w:p w14:paraId="06459DF4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Provide all the correct documents and papers required to open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 file and complete all requirements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in accordance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legislation and procedures approved by the RTA to obtain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driver's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license.</w:t>
            </w:r>
          </w:p>
          <w:p w14:paraId="37C93D88" w14:textId="77777777" w:rsidR="00F76099" w:rsidRDefault="00F76099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14:paraId="3E4A6478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Without prejudice to any of aforementioned obligations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Driving Institute/Center towards the trainee, the trainee shall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obligated to pay no more than the value of (2) hours of practical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 that he did not receive, if he wishes to transfer his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 file to another Driving Institute/Center or for the</w:t>
            </w:r>
            <w:r>
              <w:rPr>
                <w:sz w:val="16"/>
              </w:rPr>
              <w:t xml:space="preserve"> reason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transferring the residence to another emirate or to freeze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file. In the event, he has completed all the prescribed 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facility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fees.</w:t>
            </w:r>
          </w:p>
          <w:p w14:paraId="46FD362C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7B140302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wishes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his/her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Institute/Center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he/she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booked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appointment for a knowledge test, a yard test, or a road test,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he/she is obligated to complete the aforementioned test 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transferring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his/her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regardless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result.</w:t>
            </w:r>
          </w:p>
          <w:p w14:paraId="49C45970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0CA80551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Commit to the waiting</w:t>
            </w:r>
            <w:r>
              <w:rPr>
                <w:sz w:val="16"/>
              </w:rPr>
              <w:t xml:space="preserve"> list of the Driving Institute/Center to start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practical training in the event that the trainee has special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requirements such as a specific time or trainer for training,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he/she has no objection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waiting according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Institute/Center's </w:t>
            </w:r>
            <w:r>
              <w:rPr>
                <w:sz w:val="16"/>
              </w:rPr>
              <w:t>schedule. Consequently, the facility shall cease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deadline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training.</w:t>
            </w:r>
          </w:p>
          <w:p w14:paraId="24E0AFEC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5AC9ACC0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In the event of a desire to stop training, change the date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knowledge test, the yard test, or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the road test for any reason,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trainee is obligated to notify the Driving Institute/Center 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e-mail, text message, or phone call, at least 48 hours prior to the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date of stopping, and change the test date through the 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channels.</w:t>
            </w:r>
          </w:p>
          <w:p w14:paraId="05F52E8D" w14:textId="77777777" w:rsidR="00F76099" w:rsidRDefault="00F76099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2A0780CF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Bring a valid e-learning permit, the original ID card during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practical training, and make sure that a NOC is issued 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female trainee for training with a male trainer at every 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avoid canceling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training.</w:t>
            </w:r>
          </w:p>
          <w:p w14:paraId="7CE557C4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056500DA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 xml:space="preserve">Attend all lectures and </w:t>
            </w:r>
            <w:r>
              <w:rPr>
                <w:sz w:val="16"/>
              </w:rPr>
              <w:t>practical training hours in full according 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the schedule and times specified in agreement with the 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Institute/Center. In the event of absence from any training hour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any part of it that exceeds (15) minutes, it shall be obligatory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attend an a</w:t>
            </w:r>
            <w:r>
              <w:rPr>
                <w:sz w:val="16"/>
              </w:rPr>
              <w:t>lternate hour (s) after paying its fees in addition to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the fees for the training hour / hours that he/she is absent from,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allow the completion of the training hour that he/she was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scheduled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ti</w:t>
            </w:r>
            <w:r>
              <w:rPr>
                <w:sz w:val="16"/>
              </w:rPr>
              <w:t>me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absence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training,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even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 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trainee.</w:t>
            </w:r>
          </w:p>
          <w:p w14:paraId="0EDE6E69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063E6300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1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Wait to set a new date to start training according to the waiting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list set by the Driving Institute/Center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in the event that 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 stopped by the trainee due to special circumstances, and this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possibility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resuming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trainer.</w:t>
            </w:r>
          </w:p>
          <w:p w14:paraId="2268BAF6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26D93F8B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Wear decent clothes during training and test, take care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 appearance, and DO NOT wear sunglasses whi</w:t>
            </w:r>
            <w:r>
              <w:rPr>
                <w:sz w:val="16"/>
              </w:rPr>
              <w:t>le being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examined for the smart yard test. Otherwise, it may result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 or test,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 the trainee bearing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responsibility for that from paying the fees for the alternative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service.</w:t>
            </w:r>
          </w:p>
          <w:p w14:paraId="7767789B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578ACC97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Achieve the minimum training requirements for each stage of the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training curricula/program, according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discretion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Driving Institute/Center trainer, before moving on to the next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stage. The trainee may be subject to a review of the previous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</w:t>
            </w:r>
            <w:r>
              <w:rPr>
                <w:sz w:val="16"/>
              </w:rPr>
              <w:t>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lessons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him/her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inefficient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requirements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stage.</w:t>
            </w:r>
          </w:p>
          <w:p w14:paraId="02D7A77C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640DF5E" w14:textId="77777777" w:rsidR="00F76099" w:rsidRDefault="00AE7F8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Bring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motorcycles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mechanical equipment during the training, yard test and road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test.</w:t>
            </w:r>
          </w:p>
        </w:tc>
      </w:tr>
    </w:tbl>
    <w:p w14:paraId="419A8180" w14:textId="77777777" w:rsidR="00F76099" w:rsidRDefault="00F76099">
      <w:pPr>
        <w:jc w:val="both"/>
        <w:rPr>
          <w:sz w:val="16"/>
        </w:rPr>
        <w:sectPr w:rsidR="00F76099">
          <w:headerReference w:type="default" r:id="rId7"/>
          <w:type w:val="continuous"/>
          <w:pgSz w:w="11920" w:h="16850"/>
          <w:pgMar w:top="1360" w:right="500" w:bottom="0" w:left="780" w:header="16" w:footer="720" w:gutter="0"/>
          <w:pgNumType w:start="1"/>
          <w:cols w:space="720"/>
        </w:sectPr>
      </w:pPr>
    </w:p>
    <w:p w14:paraId="5F66DEF8" w14:textId="77777777" w:rsidR="00F76099" w:rsidRDefault="00F76099">
      <w:pPr>
        <w:spacing w:before="5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5201"/>
      </w:tblGrid>
      <w:tr w:rsidR="00F76099" w14:paraId="6CA91B52" w14:textId="77777777">
        <w:trPr>
          <w:trHeight w:val="3672"/>
        </w:trPr>
        <w:tc>
          <w:tcPr>
            <w:tcW w:w="5197" w:type="dxa"/>
          </w:tcPr>
          <w:p w14:paraId="0884B746" w14:textId="77777777" w:rsidR="00F76099" w:rsidRDefault="00AE7F8B">
            <w:pPr>
              <w:pStyle w:val="TableParagraph"/>
              <w:ind w:left="473" w:right="89" w:hanging="36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Comply with the precautionary procedures and measures issued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by the competent authorities in the events of various crises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emergencies.</w:t>
            </w:r>
          </w:p>
        </w:tc>
        <w:tc>
          <w:tcPr>
            <w:tcW w:w="5201" w:type="dxa"/>
          </w:tcPr>
          <w:p w14:paraId="6677B079" w14:textId="77777777" w:rsidR="00F76099" w:rsidRDefault="00AE7F8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82"/>
              <w:jc w:val="both"/>
              <w:rPr>
                <w:sz w:val="16"/>
              </w:rPr>
            </w:pPr>
            <w:r>
              <w:rPr>
                <w:sz w:val="16"/>
              </w:rPr>
              <w:t>The trainee is obligated to appear for the test at least half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 prior to the predetermined time. In the event that he/she is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 xml:space="preserve">late for this deadline, the trainee will be considered </w:t>
            </w:r>
            <w:r>
              <w:rPr>
                <w:b/>
                <w:sz w:val="16"/>
              </w:rPr>
              <w:t xml:space="preserve">FAILED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he/she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prescribed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 new test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date.</w:t>
            </w:r>
          </w:p>
          <w:p w14:paraId="18BA0D11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3494095D" w14:textId="77777777" w:rsidR="00F76099" w:rsidRDefault="00AE7F8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DO NOT bring any kind of electronic devices, including smart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watches,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systems,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assist in solving the test questions to the knowledge examination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room, adhere to keeping it in the places designated for it at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hall observer, and if the trainee is caught, using any of these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Devices during test, he/she shall be prevented from completing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test and his/her file be referred to the RTA's investigation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action.</w:t>
            </w:r>
          </w:p>
          <w:p w14:paraId="2E37F380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3385509D" w14:textId="77777777" w:rsidR="00F76099" w:rsidRDefault="00AE7F8B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37" w:lineRule="auto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DO NOT move from one plac</w:t>
            </w:r>
            <w:r>
              <w:rPr>
                <w:sz w:val="16"/>
              </w:rPr>
              <w:t>e to another during the knowledge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 and DO NOT enter into side discussions with the 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examinees in the hall for any reason, with the exception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observer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examination 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necessary,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such as a technical</w:t>
            </w:r>
          </w:p>
          <w:p w14:paraId="1C726C15" w14:textId="77777777" w:rsidR="00F76099" w:rsidRDefault="00AE7F8B">
            <w:pPr>
              <w:pStyle w:val="TableParagraph"/>
              <w:spacing w:line="183" w:lineRule="exact"/>
              <w:ind w:left="475"/>
              <w:rPr>
                <w:sz w:val="16"/>
              </w:rPr>
            </w:pP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like.</w:t>
            </w:r>
          </w:p>
        </w:tc>
      </w:tr>
      <w:tr w:rsidR="00F76099" w14:paraId="02246314" w14:textId="77777777">
        <w:trPr>
          <w:trHeight w:val="395"/>
        </w:trPr>
        <w:tc>
          <w:tcPr>
            <w:tcW w:w="10398" w:type="dxa"/>
            <w:gridSpan w:val="2"/>
          </w:tcPr>
          <w:p w14:paraId="2E8A13BF" w14:textId="77777777" w:rsidR="00F76099" w:rsidRDefault="00AE7F8B">
            <w:pPr>
              <w:pStyle w:val="TableParagraph"/>
              <w:spacing w:before="99"/>
              <w:ind w:left="4438" w:right="4420"/>
              <w:jc w:val="center"/>
              <w:rPr>
                <w:b/>
                <w:sz w:val="16"/>
              </w:rPr>
            </w:pPr>
            <w:r>
              <w:rPr>
                <w:b/>
                <w:color w:val="0080C0"/>
                <w:sz w:val="16"/>
              </w:rPr>
              <w:t>General</w:t>
            </w:r>
            <w:r>
              <w:rPr>
                <w:b/>
                <w:color w:val="0080C0"/>
                <w:spacing w:val="-11"/>
                <w:sz w:val="16"/>
              </w:rPr>
              <w:t xml:space="preserve"> </w:t>
            </w:r>
            <w:r>
              <w:rPr>
                <w:b/>
                <w:color w:val="0080C0"/>
                <w:sz w:val="16"/>
              </w:rPr>
              <w:t>Provisions</w:t>
            </w:r>
          </w:p>
        </w:tc>
      </w:tr>
      <w:tr w:rsidR="00F76099" w14:paraId="13696C4C" w14:textId="77777777">
        <w:trPr>
          <w:trHeight w:val="9853"/>
        </w:trPr>
        <w:tc>
          <w:tcPr>
            <w:tcW w:w="10398" w:type="dxa"/>
            <w:gridSpan w:val="2"/>
          </w:tcPr>
          <w:p w14:paraId="48F99DD4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A driving learning file is created for the trainee that includes a driving learning permit with a validity of three months and is renewable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according to the systems and procedures approved by the RTA. In the event, no formal test transaction is completed b</w:t>
            </w:r>
            <w:r>
              <w:rPr>
                <w:sz w:val="16"/>
              </w:rPr>
              <w:t>y the RTA or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learning permit is renewed within 6 months, the driving learning file shall be frozen and the prescribed fees shall be paid if the file is to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reactivated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renewal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driving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learning permit.</w:t>
            </w:r>
          </w:p>
          <w:p w14:paraId="2B28A443" w14:textId="77777777" w:rsidR="00F76099" w:rsidRDefault="00F76099"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 w14:paraId="51326B71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/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In the event of failure in the road test supervised by the RTA, the trainee shall be subjected to four additional practical training hours,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before applying for another practical test. This requirement applies to the trainee who has completed all training r</w:t>
            </w:r>
            <w:r>
              <w:rPr>
                <w:sz w:val="16"/>
              </w:rPr>
              <w:t>equirements and his file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frozen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 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exceeding two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calendar years.</w:t>
            </w:r>
          </w:p>
          <w:p w14:paraId="1650A45F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2EBE8D94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It is strictly forbidden for the trainee to present gifts in-kind, cash or services to any of the staff of the Driving Institute/Center or the 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staff.</w:t>
            </w:r>
          </w:p>
          <w:p w14:paraId="5F4A4207" w14:textId="77777777" w:rsidR="00F76099" w:rsidRDefault="00F76099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3ED3E986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train</w:t>
            </w:r>
            <w:r>
              <w:rPr>
                <w:sz w:val="16"/>
              </w:rPr>
              <w:t>ee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caught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red-handed,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impersonated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prescribed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obtaining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driver's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examiner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bribed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his/her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permanently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canceled.</w:t>
            </w:r>
          </w:p>
          <w:p w14:paraId="62B2917E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77848A7A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4"/>
              <w:jc w:val="both"/>
              <w:rPr>
                <w:sz w:val="16"/>
              </w:rPr>
            </w:pPr>
            <w:r>
              <w:rPr>
                <w:sz w:val="16"/>
              </w:rPr>
              <w:t>The Customer Happiness Department at the Driving Institute/Center shall look into and find solutions to the trainee's complaints once it's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submitted, and in the event that a solution to the complaint has not been reached, it shall be referred to the RTA through its website or by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calling the contact number 8009090. It shall be resolved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according to the laws and procedures approved by the RTA a</w:t>
            </w:r>
            <w:r>
              <w:rPr>
                <w:sz w:val="16"/>
              </w:rPr>
              <w:t>nd RTA decision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final.</w:t>
            </w:r>
          </w:p>
          <w:p w14:paraId="32C16641" w14:textId="77777777" w:rsidR="00F76099" w:rsidRDefault="00F76099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14:paraId="407C8FE0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The trainee shall not be subjected/referred to any formal practical test unless he/she fulfills all the training requirements that qualify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him/her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examination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 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he/she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</w:t>
            </w:r>
            <w:r>
              <w:rPr>
                <w:sz w:val="16"/>
              </w:rPr>
              <w:t>imum.</w:t>
            </w:r>
          </w:p>
          <w:p w14:paraId="05A84A10" w14:textId="77777777" w:rsidR="00F76099" w:rsidRDefault="00F76099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242DF871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6"/>
              <w:jc w:val="both"/>
              <w:rPr>
                <w:sz w:val="16"/>
              </w:rPr>
            </w:pPr>
            <w:r>
              <w:rPr>
                <w:sz w:val="16"/>
              </w:rPr>
              <w:t>The trainee has the right to request a change/replace of the trainer if he/she is not satisfied with his / her treatment, and the Driving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Institute/Center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trainee's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working days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action.</w:t>
            </w:r>
          </w:p>
          <w:p w14:paraId="12A0DC79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4036C421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2"/>
              <w:jc w:val="both"/>
              <w:rPr>
                <w:sz w:val="16"/>
              </w:rPr>
            </w:pPr>
            <w:r>
              <w:rPr>
                <w:sz w:val="16"/>
              </w:rPr>
              <w:t>The Driving Institute/Center shall specify training hours for the trainee according to the training and examination routes in the branch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examination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takes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place,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registered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Institute/Center's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regis</w:t>
            </w:r>
            <w:r>
              <w:rPr>
                <w:sz w:val="16"/>
              </w:rPr>
              <w:t>tration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offices,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supervised 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RTA.</w:t>
            </w:r>
          </w:p>
          <w:p w14:paraId="100F0C58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C594417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The pregnant trainee and those similar to her who suffer from diseases that prevent him / her from driving normally, or driving poses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danger to him / her, shall bear the responsibi</w:t>
            </w:r>
            <w:r>
              <w:rPr>
                <w:sz w:val="16"/>
              </w:rPr>
              <w:t>lity in taking the decision to start training. The Driving Institute/Center or the RTA shall 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bear any responsibility in this regard. In the event of an accident during training or examination, the Driving Institute/Center's liability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according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insurance policy.</w:t>
            </w:r>
          </w:p>
          <w:p w14:paraId="77960211" w14:textId="77777777" w:rsidR="00F76099" w:rsidRDefault="00F76099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50DA2C9A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In the event of emergency conditions or unfavorable climatic conditions that prevent the provision of training or examination services,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examinations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affected 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circumstances 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rescheduled.</w:t>
            </w:r>
          </w:p>
          <w:p w14:paraId="5CEDF579" w14:textId="77777777" w:rsidR="00F76099" w:rsidRDefault="00F76099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2FEF0185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knowledge,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yard,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recorded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documented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visually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audibly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Roads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Authority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order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 service quality, training 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other purposes.</w:t>
            </w:r>
          </w:p>
          <w:p w14:paraId="7F1A07A1" w14:textId="77777777" w:rsidR="00F76099" w:rsidRDefault="00F76099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4A3B429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1"/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This contract is prepared and approved by both parties electronically and does not need to be printed or signed manually. It is made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available in both Arabic and English. In the event, there is any difference or inconsistency between the two drafts, the Ar</w:t>
            </w:r>
            <w:r>
              <w:rPr>
                <w:sz w:val="16"/>
              </w:rPr>
              <w:t>abic text shall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prevail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over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English language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text.</w:t>
            </w:r>
          </w:p>
          <w:p w14:paraId="3743485C" w14:textId="77777777" w:rsidR="00F76099" w:rsidRDefault="00F76099">
            <w:pPr>
              <w:pStyle w:val="TableParagraph"/>
              <w:jc w:val="left"/>
              <w:rPr>
                <w:b/>
                <w:sz w:val="16"/>
              </w:rPr>
            </w:pPr>
          </w:p>
          <w:p w14:paraId="2B3BC57E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In the event, any dispute or disagreement arises between the two parties regarding the implementation and interpretation of the terms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this contract, the two parties shall seek to r</w:t>
            </w:r>
            <w:r>
              <w:rPr>
                <w:sz w:val="16"/>
              </w:rPr>
              <w:t>esolve it through an amicable settlement, and in the event that the two parties fail to reach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amicable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settlement,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Dubai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Courts.</w:t>
            </w:r>
          </w:p>
          <w:p w14:paraId="2F1444F9" w14:textId="77777777" w:rsidR="00F76099" w:rsidRDefault="00F76099">
            <w:pPr>
              <w:pStyle w:val="TableParagraph"/>
              <w:spacing w:before="3"/>
              <w:jc w:val="left"/>
              <w:rPr>
                <w:b/>
                <w:sz w:val="14"/>
              </w:rPr>
            </w:pPr>
          </w:p>
          <w:p w14:paraId="37A6C1E6" w14:textId="77777777" w:rsidR="00F76099" w:rsidRDefault="00AE7F8B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This contract is subject to and interpreted in accordance with the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with the federal laws, the l</w:t>
            </w:r>
            <w:r>
              <w:rPr>
                <w:sz w:val="16"/>
              </w:rPr>
              <w:t>aws of the Emirate of Dubai, and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decisions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issued 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Roads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Authority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related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licensing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drivers.</w:t>
            </w:r>
          </w:p>
        </w:tc>
      </w:tr>
    </w:tbl>
    <w:p w14:paraId="4E6C6DFC" w14:textId="77777777" w:rsidR="00000000" w:rsidRDefault="00AE7F8B"/>
    <w:sectPr w:rsidR="00000000">
      <w:pgSz w:w="11920" w:h="16850"/>
      <w:pgMar w:top="1360" w:right="500" w:bottom="280" w:left="780" w:header="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BBA8" w14:textId="77777777" w:rsidR="00000000" w:rsidRDefault="00AE7F8B">
      <w:r>
        <w:separator/>
      </w:r>
    </w:p>
  </w:endnote>
  <w:endnote w:type="continuationSeparator" w:id="0">
    <w:p w14:paraId="0DBE97D0" w14:textId="77777777" w:rsidR="00000000" w:rsidRDefault="00AE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363D" w14:textId="77777777" w:rsidR="00000000" w:rsidRDefault="00AE7F8B">
      <w:r>
        <w:separator/>
      </w:r>
    </w:p>
  </w:footnote>
  <w:footnote w:type="continuationSeparator" w:id="0">
    <w:p w14:paraId="225A83D3" w14:textId="77777777" w:rsidR="00000000" w:rsidRDefault="00AE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3E8" w14:textId="77777777" w:rsidR="00AE7F8B" w:rsidRDefault="00AE7F8B">
    <w:pPr>
      <w:pStyle w:val="BodyText"/>
      <w:spacing w:line="14" w:lineRule="auto"/>
      <w:rPr>
        <w:noProof/>
      </w:rPr>
    </w:pPr>
  </w:p>
  <w:p w14:paraId="246BF800" w14:textId="283DC218" w:rsidR="00F76099" w:rsidRDefault="00AE7F8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378C54C3" wp14:editId="11E17244">
          <wp:extent cx="1216819" cy="266700"/>
          <wp:effectExtent l="0" t="0" r="2540" b="0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19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D1986E" wp14:editId="0B5763F8">
          <wp:extent cx="3429000" cy="5157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417" cy="51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54C93AA8" wp14:editId="327E0976">
              <wp:simplePos x="0" y="0"/>
              <wp:positionH relativeFrom="page">
                <wp:posOffset>495300</wp:posOffset>
              </wp:positionH>
              <wp:positionV relativeFrom="page">
                <wp:posOffset>153670</wp:posOffset>
              </wp:positionV>
              <wp:extent cx="1270" cy="15240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2ED14" id="Rectangle 2" o:spid="_x0000_s1026" style="position:absolute;margin-left:39pt;margin-top:12.1pt;width:.1pt;height:1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6DC3245" wp14:editId="37F1F5BA">
              <wp:simplePos x="0" y="0"/>
              <wp:positionH relativeFrom="page">
                <wp:posOffset>6058535</wp:posOffset>
              </wp:positionH>
              <wp:positionV relativeFrom="page">
                <wp:posOffset>640715</wp:posOffset>
              </wp:positionV>
              <wp:extent cx="575945" cy="1397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168D9" w14:textId="77777777" w:rsidR="00F76099" w:rsidRDefault="00AE7F8B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3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05pt;margin-top:50.45pt;width:45.35pt;height:11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" filled="f" stroked="f">
              <v:textbox inset="0,0,0,0">
                <w:txbxContent>
                  <w:p w14:paraId="088168D9" w14:textId="77777777" w:rsidR="00F76099" w:rsidRDefault="00AE7F8B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338"/>
    <w:multiLevelType w:val="hybridMultilevel"/>
    <w:tmpl w:val="D778A98C"/>
    <w:lvl w:ilvl="0" w:tplc="DBE4732E">
      <w:start w:val="1"/>
      <w:numFmt w:val="decimal"/>
      <w:lvlText w:val="%1."/>
      <w:lvlJc w:val="left"/>
      <w:pPr>
        <w:ind w:left="473" w:hanging="361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en-US" w:eastAsia="en-US" w:bidi="ar-SA"/>
      </w:rPr>
    </w:lvl>
    <w:lvl w:ilvl="1" w:tplc="43B83816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 w:tplc="F8800130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3" w:tplc="DC0C4244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BD726388">
      <w:numFmt w:val="bullet"/>
      <w:lvlText w:val="•"/>
      <w:lvlJc w:val="left"/>
      <w:pPr>
        <w:ind w:left="4443" w:hanging="361"/>
      </w:pPr>
      <w:rPr>
        <w:rFonts w:hint="default"/>
        <w:lang w:val="en-US" w:eastAsia="en-US" w:bidi="ar-SA"/>
      </w:rPr>
    </w:lvl>
    <w:lvl w:ilvl="5" w:tplc="C90A0992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A3AC758E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44F0FC5E">
      <w:numFmt w:val="bullet"/>
      <w:lvlText w:val="•"/>
      <w:lvlJc w:val="left"/>
      <w:pPr>
        <w:ind w:left="7415" w:hanging="361"/>
      </w:pPr>
      <w:rPr>
        <w:rFonts w:hint="default"/>
        <w:lang w:val="en-US" w:eastAsia="en-US" w:bidi="ar-SA"/>
      </w:rPr>
    </w:lvl>
    <w:lvl w:ilvl="8" w:tplc="53486DDE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AD4106"/>
    <w:multiLevelType w:val="hybridMultilevel"/>
    <w:tmpl w:val="89AC2AC8"/>
    <w:lvl w:ilvl="0" w:tplc="8C5AC5A8">
      <w:start w:val="12"/>
      <w:numFmt w:val="decimal"/>
      <w:lvlText w:val="%1."/>
      <w:lvlJc w:val="left"/>
      <w:pPr>
        <w:ind w:left="475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en-US" w:eastAsia="en-US" w:bidi="ar-SA"/>
      </w:rPr>
    </w:lvl>
    <w:lvl w:ilvl="1" w:tplc="43C8C96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92C1DE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3" w:tplc="FF68D93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9C4A5F2C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9262593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68D6774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7" w:tplc="DFFC5BA0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8" w:tplc="71705CFE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7D585E"/>
    <w:multiLevelType w:val="hybridMultilevel"/>
    <w:tmpl w:val="B924241C"/>
    <w:lvl w:ilvl="0" w:tplc="9BC0B72C">
      <w:start w:val="1"/>
      <w:numFmt w:val="decimal"/>
      <w:lvlText w:val="%1."/>
      <w:lvlJc w:val="left"/>
      <w:pPr>
        <w:ind w:left="475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en-US" w:eastAsia="en-US" w:bidi="ar-SA"/>
      </w:rPr>
    </w:lvl>
    <w:lvl w:ilvl="1" w:tplc="A09C1DDE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3AD8CE0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3" w:tplc="192043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C7FEFE9C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633A457C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6" w:tplc="0EC26B0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7" w:tplc="581EFAC6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8" w:tplc="260611CE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F20FBA"/>
    <w:multiLevelType w:val="hybridMultilevel"/>
    <w:tmpl w:val="2EEA48C2"/>
    <w:lvl w:ilvl="0" w:tplc="BD62EA8E">
      <w:start w:val="1"/>
      <w:numFmt w:val="decimal"/>
      <w:lvlText w:val="%1."/>
      <w:lvlJc w:val="left"/>
      <w:pPr>
        <w:ind w:left="473" w:hanging="361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en-US" w:eastAsia="en-US" w:bidi="ar-SA"/>
      </w:rPr>
    </w:lvl>
    <w:lvl w:ilvl="1" w:tplc="F5902FDA">
      <w:numFmt w:val="bullet"/>
      <w:lvlText w:val="•"/>
      <w:lvlJc w:val="left"/>
      <w:pPr>
        <w:ind w:left="950" w:hanging="361"/>
      </w:pPr>
      <w:rPr>
        <w:rFonts w:hint="default"/>
        <w:lang w:val="en-US" w:eastAsia="en-US" w:bidi="ar-SA"/>
      </w:rPr>
    </w:lvl>
    <w:lvl w:ilvl="2" w:tplc="1D721140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3" w:tplc="1B48FE02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4" w:tplc="2806C9E6"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5" w:tplc="00725A82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6" w:tplc="BCB621C0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7" w:tplc="3F3E936A">
      <w:numFmt w:val="bullet"/>
      <w:lvlText w:val="•"/>
      <w:lvlJc w:val="left"/>
      <w:pPr>
        <w:ind w:left="3774" w:hanging="361"/>
      </w:pPr>
      <w:rPr>
        <w:rFonts w:hint="default"/>
        <w:lang w:val="en-US" w:eastAsia="en-US" w:bidi="ar-SA"/>
      </w:rPr>
    </w:lvl>
    <w:lvl w:ilvl="8" w:tplc="EE747DF0"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num w:numId="1" w16cid:durableId="1717391514">
    <w:abstractNumId w:val="0"/>
  </w:num>
  <w:num w:numId="2" w16cid:durableId="235240921">
    <w:abstractNumId w:val="1"/>
  </w:num>
  <w:num w:numId="3" w16cid:durableId="1375232307">
    <w:abstractNumId w:val="2"/>
  </w:num>
  <w:num w:numId="4" w16cid:durableId="69481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9"/>
    <w:rsid w:val="00AE7F8B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F58E2"/>
  <w15:docId w15:val="{7F22D36F-6963-4EC1-A89B-8ABBFDA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AE7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8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E7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8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Disha Bhatia</dc:creator>
  <cp:lastModifiedBy>Danish Akram</cp:lastModifiedBy>
  <cp:revision>2</cp:revision>
  <dcterms:created xsi:type="dcterms:W3CDTF">2022-12-29T18:17:00Z</dcterms:created>
  <dcterms:modified xsi:type="dcterms:W3CDTF">2022-12-29T18:17:00Z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